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821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 Автономной некоммерческой организации «Развивающий центр для детей и взрослых «</w:t>
      </w:r>
      <w:r>
        <w:rPr>
          <w:rFonts w:ascii="Times New Roman" w:eastAsia="Times New Roman" w:hAnsi="Times New Roman" w:cs="Times New Roman"/>
        </w:rPr>
        <w:t>Интеллектория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Кривоногова Владимира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Кривоногов В.В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Автономной некоммерческой организации «Развивающий центр для детей и взрослых «</w:t>
      </w:r>
      <w:r>
        <w:rPr>
          <w:rFonts w:ascii="Times New Roman" w:eastAsia="Times New Roman" w:hAnsi="Times New Roman" w:cs="Times New Roman"/>
        </w:rPr>
        <w:t>Интеллектория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</w:t>
      </w:r>
      <w:r>
        <w:rPr>
          <w:rFonts w:ascii="Times New Roman" w:eastAsia="Times New Roman" w:hAnsi="Times New Roman" w:cs="Times New Roman"/>
        </w:rPr>
        <w:t>25.04.2024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</w:t>
      </w:r>
      <w:r>
        <w:rPr>
          <w:rFonts w:ascii="Times New Roman" w:eastAsia="Times New Roman" w:hAnsi="Times New Roman" w:cs="Times New Roman"/>
        </w:rPr>
        <w:t>смотренное ч.2 ст.15.33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Кривоногов В.В.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rPr>
          <w:rFonts w:ascii="Times New Roman" w:eastAsia="Times New Roman" w:hAnsi="Times New Roman" w:cs="Times New Roman"/>
        </w:rPr>
        <w:t xml:space="preserve">расчет по начисленным и </w:t>
      </w:r>
      <w:r>
        <w:rPr>
          <w:rFonts w:ascii="Times New Roman" w:eastAsia="Times New Roman" w:hAnsi="Times New Roman" w:cs="Times New Roman"/>
        </w:rPr>
        <w:t>уплаченным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страховым</w:t>
      </w:r>
      <w:r>
        <w:rPr>
          <w:rFonts w:ascii="Times New Roman" w:eastAsia="Times New Roman" w:hAnsi="Times New Roman" w:cs="Times New Roman"/>
        </w:rPr>
        <w:t xml:space="preserve"> взносам</w:t>
      </w:r>
      <w:r>
        <w:rPr>
          <w:rFonts w:ascii="Times New Roman" w:eastAsia="Times New Roman" w:hAnsi="Times New Roman" w:cs="Times New Roman"/>
        </w:rPr>
        <w:t>, предусмотренной статьей 8 Федерального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</w:t>
      </w:r>
      <w:r>
        <w:rPr>
          <w:rFonts w:ascii="Times New Roman" w:eastAsia="Times New Roman" w:hAnsi="Times New Roman" w:cs="Times New Roman"/>
        </w:rPr>
        <w:t xml:space="preserve">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Кривоногов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01.08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01.08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Кривоногов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>директора Автономной некоммерческой организации «Развивающий центр для детей и взрослых «</w:t>
      </w:r>
      <w:r>
        <w:rPr>
          <w:rFonts w:ascii="Times New Roman" w:eastAsia="Times New Roman" w:hAnsi="Times New Roman" w:cs="Times New Roman"/>
        </w:rPr>
        <w:t>Интеллектория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Кривоногова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Викторовича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0108240233038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38">
    <w:name w:val="cat-UserDefined grp-3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